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76AF0EB5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A269D5" w:rsidRPr="007E205A">
        <w:rPr>
          <w:rFonts w:ascii="Marianne" w:eastAsia="Times New Roman" w:hAnsi="Marianne" w:cs="Arial"/>
          <w:smallCaps/>
          <w:sz w:val="28"/>
          <w:szCs w:val="28"/>
        </w:rPr>
        <w:t xml:space="preserve"> …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3ED012B7" w14:textId="76D8C9DD" w:rsidR="008468A6" w:rsidRDefault="00C24499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316066"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61B925EF" w14:textId="28260CD8" w:rsidR="008468A6" w:rsidRPr="007E205A" w:rsidRDefault="00C24499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8468A6">
        <w:rPr>
          <w:rFonts w:ascii="Marianne" w:eastAsia="Times New Roman" w:hAnsi="Marianne" w:cs="Arial"/>
          <w:b/>
          <w:smallCaps/>
          <w:u w:val="single"/>
        </w:rPr>
        <w:t>Vivier 3</w:t>
      </w:r>
      <w:r w:rsidR="00274F2E">
        <w:rPr>
          <w:rFonts w:ascii="Marianne" w:eastAsia="Times New Roman" w:hAnsi="Marianne" w:cs="Arial"/>
          <w:b/>
          <w:smallCaps/>
          <w:u w:val="single"/>
        </w:rPr>
        <w:t xml:space="preserve"> (</w:t>
      </w:r>
      <w:r w:rsidR="002078D6" w:rsidRPr="002078D6">
        <w:rPr>
          <w:rFonts w:ascii="Marianne" w:eastAsia="Times New Roman" w:hAnsi="Marianne" w:cs="Arial"/>
          <w:b/>
          <w:smallCaps/>
          <w:sz w:val="20"/>
          <w:u w:val="single"/>
        </w:rPr>
        <w:t xml:space="preserve">TA </w:t>
      </w:r>
      <w:r w:rsidR="00274F2E" w:rsidRPr="002078D6">
        <w:rPr>
          <w:rFonts w:ascii="Marianne" w:eastAsia="Times New Roman" w:hAnsi="Marianne" w:cs="Arial"/>
          <w:b/>
          <w:smallCaps/>
          <w:sz w:val="20"/>
          <w:u w:val="single"/>
        </w:rPr>
        <w:t>AAE HC</w:t>
      </w:r>
      <w:r w:rsidR="00274F2E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0ABC19E" w14:textId="5356E568" w:rsidR="002078D6" w:rsidRPr="007E205A" w:rsidRDefault="00C24499" w:rsidP="002078D6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7292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2078D6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au grade </w:t>
      </w:r>
      <w:r w:rsidR="002078D6">
        <w:rPr>
          <w:rFonts w:ascii="Marianne" w:eastAsia="Times New Roman" w:hAnsi="Marianne" w:cs="Arial"/>
          <w:b/>
          <w:smallCaps/>
          <w:sz w:val="20"/>
          <w:szCs w:val="20"/>
        </w:rPr>
        <w:t>d’attaché hors classe</w:t>
      </w:r>
    </w:p>
    <w:p w14:paraId="6F10F1FF" w14:textId="658C3CBB" w:rsidR="00452B09" w:rsidRPr="007E205A" w:rsidRDefault="00C2449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au grade de la classe exceptionnelle des </w:t>
      </w:r>
      <w:proofErr w:type="spellStart"/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ptp</w:t>
      </w:r>
      <w:proofErr w:type="spellEnd"/>
    </w:p>
    <w:p w14:paraId="7820B1C7" w14:textId="409BC75F" w:rsidR="00A6387D" w:rsidRPr="007E205A" w:rsidRDefault="00C2449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proofErr w:type="spellStart"/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proofErr w:type="spellEnd"/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C2449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C2449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cepj</w:t>
      </w:r>
      <w:proofErr w:type="spellEnd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et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ps</w:t>
      </w:r>
      <w:proofErr w:type="spellEnd"/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2C0E9A23" w14:textId="77777777" w:rsidR="008468A6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610532A" w14:textId="616EA2FB" w:rsidR="00FA3E00" w:rsidRPr="007E205A" w:rsidRDefault="008468A6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proofErr w:type="gramStart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</w:t>
            </w:r>
            <w:proofErr w:type="gramEnd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 xml:space="preserve">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775ADFB8" w14:textId="204194A2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Pour les agents promouvables au titre du vivier 3 indiquer toutes</w:t>
            </w:r>
            <w:r w:rsidR="00274F2E">
              <w:rPr>
                <w:rFonts w:ascii="Marianne" w:eastAsia="Times New Roman" w:hAnsi="Marianne" w:cs="Arial"/>
                <w:sz w:val="18"/>
              </w:rPr>
              <w:t xml:space="preserve"> les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fonctions exercées.</w:t>
            </w:r>
          </w:p>
          <w:p w14:paraId="74458E7A" w14:textId="29205F6A" w:rsidR="009B181F" w:rsidRPr="007E205A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accomplies entre le 1</w:t>
            </w:r>
            <w:r w:rsidR="009B181F" w:rsidRPr="007E205A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AA5AD5">
              <w:rPr>
                <w:rFonts w:ascii="Marianne" w:eastAsia="Times New Roman" w:hAnsi="Marianne" w:cs="Arial"/>
                <w:sz w:val="18"/>
              </w:rPr>
              <w:t>janvier 2021</w:t>
            </w:r>
            <w:r w:rsidR="00472DD8">
              <w:rPr>
                <w:rFonts w:ascii="Marianne" w:eastAsia="Times New Roman" w:hAnsi="Marianne" w:cs="Arial"/>
                <w:sz w:val="18"/>
              </w:rPr>
              <w:t xml:space="preserve"> et le 31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AA5AD5">
              <w:rPr>
                <w:rFonts w:ascii="Marianne" w:eastAsia="Times New Roman" w:hAnsi="Marianne" w:cs="Arial"/>
                <w:sz w:val="18"/>
              </w:rPr>
              <w:t>4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7E205A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7E205A">
              <w:rPr>
                <w:rFonts w:ascii="Marianne" w:eastAsia="Times New Roman" w:hAnsi="Marianne" w:cs="Arial"/>
                <w:sz w:val="18"/>
              </w:rPr>
              <w:t>.</w:t>
            </w:r>
          </w:p>
          <w:p w14:paraId="1E28EC47" w14:textId="3BA4A1F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</w:t>
            </w:r>
            <w:r w:rsidR="00BB3DF2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>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7053BA5F" w14:textId="5220AA5F" w:rsidR="005B73DD" w:rsidRPr="00BB3DF2" w:rsidRDefault="005B73DD" w:rsidP="00BB3DF2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>, nature des relations avec les partenaires extérieurs (administrations, entreprises, collectivités territoriales, autres établissements…)  et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>), catégories d’établissement</w:t>
            </w:r>
            <w:r w:rsidR="00BB3DF2">
              <w:rPr>
                <w:rFonts w:ascii="Marianne" w:eastAsia="Times New Roman" w:hAnsi="Marianne" w:cs="Arial"/>
                <w:sz w:val="18"/>
              </w:rPr>
              <w:t>.</w:t>
            </w: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77777777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835157">
      <w:headerReference w:type="default" r:id="rId7"/>
      <w:type w:val="continuous"/>
      <w:pgSz w:w="11906" w:h="16838"/>
      <w:pgMar w:top="0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1D8A2" w14:textId="77777777" w:rsidR="00C24499" w:rsidRDefault="00C24499">
      <w:pPr>
        <w:spacing w:after="0" w:line="240" w:lineRule="auto"/>
      </w:pPr>
      <w:r>
        <w:separator/>
      </w:r>
    </w:p>
  </w:endnote>
  <w:endnote w:type="continuationSeparator" w:id="0">
    <w:p w14:paraId="66AD253D" w14:textId="77777777" w:rsidR="00C24499" w:rsidRDefault="00C2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0C23E" w14:textId="77777777" w:rsidR="00C24499" w:rsidRDefault="00C24499">
      <w:pPr>
        <w:spacing w:after="0" w:line="240" w:lineRule="auto"/>
      </w:pPr>
      <w:r>
        <w:separator/>
      </w:r>
    </w:p>
  </w:footnote>
  <w:footnote w:type="continuationSeparator" w:id="0">
    <w:p w14:paraId="37F12A9E" w14:textId="77777777" w:rsidR="00C24499" w:rsidRDefault="00C2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078D6"/>
    <w:rsid w:val="00240BC0"/>
    <w:rsid w:val="00250547"/>
    <w:rsid w:val="0025243D"/>
    <w:rsid w:val="00263D25"/>
    <w:rsid w:val="002715AD"/>
    <w:rsid w:val="00274F2E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64AFB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C01A1"/>
    <w:rsid w:val="004E3D41"/>
    <w:rsid w:val="004E6D1D"/>
    <w:rsid w:val="004F4ACC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35157"/>
    <w:rsid w:val="008468A6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A5AD5"/>
    <w:rsid w:val="00AB0833"/>
    <w:rsid w:val="00AE223B"/>
    <w:rsid w:val="00B03FEA"/>
    <w:rsid w:val="00B23474"/>
    <w:rsid w:val="00B3647C"/>
    <w:rsid w:val="00B466FE"/>
    <w:rsid w:val="00B76949"/>
    <w:rsid w:val="00B8624B"/>
    <w:rsid w:val="00B91C44"/>
    <w:rsid w:val="00BA6CE9"/>
    <w:rsid w:val="00BB3DF2"/>
    <w:rsid w:val="00BE63C9"/>
    <w:rsid w:val="00BE72F7"/>
    <w:rsid w:val="00BF7F8A"/>
    <w:rsid w:val="00C11BDC"/>
    <w:rsid w:val="00C24499"/>
    <w:rsid w:val="00C61E9A"/>
    <w:rsid w:val="00C644EC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B73F8"/>
    <w:rsid w:val="00ED0F2A"/>
    <w:rsid w:val="00EE2FDE"/>
    <w:rsid w:val="00F20DEF"/>
    <w:rsid w:val="00F248D0"/>
    <w:rsid w:val="00F42CD7"/>
    <w:rsid w:val="00F873BC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4CEC-F790-4BC1-8373-9D1439CC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Frederique Salmon</cp:lastModifiedBy>
  <cp:revision>2</cp:revision>
  <cp:lastPrinted>2020-09-28T07:19:00Z</cp:lastPrinted>
  <dcterms:created xsi:type="dcterms:W3CDTF">2025-01-09T14:47:00Z</dcterms:created>
  <dcterms:modified xsi:type="dcterms:W3CDTF">2025-01-09T14:47:00Z</dcterms:modified>
</cp:coreProperties>
</file>